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76"/>
        <w:ind w:right="0" w:left="0" w:hanging="2"/>
        <w:jc w:val="center"/>
        <w:rPr>
          <w:rFonts w:ascii="Calibri" w:hAnsi="Calibri" w:cs="Calibri" w:eastAsia="Calibri"/>
          <w:b/>
          <w:color w:val="auto"/>
          <w:spacing w:val="0"/>
          <w:position w:val="-1"/>
          <w:sz w:val="24"/>
          <w:shd w:fill="auto" w:val="clear"/>
        </w:rPr>
      </w:pPr>
      <w:r>
        <w:rPr>
          <w:rFonts w:ascii="Calibri" w:hAnsi="Calibri" w:cs="Calibri" w:eastAsia="Calibri"/>
          <w:b/>
          <w:color w:val="auto"/>
          <w:spacing w:val="0"/>
          <w:position w:val="-1"/>
          <w:sz w:val="24"/>
          <w:shd w:fill="auto" w:val="clear"/>
        </w:rPr>
        <w:t xml:space="preserve">REASIGNACIÓN PRESUPUESTARIA </w:t>
      </w:r>
      <w:r>
        <w:rPr>
          <w:rFonts w:ascii="Calibri" w:hAnsi="Calibri" w:cs="Calibri" w:eastAsia="Calibri"/>
          <w:b/>
          <w:color w:val="auto"/>
          <w:spacing w:val="0"/>
          <w:position w:val="-1"/>
          <w:sz w:val="24"/>
          <w:shd w:fill="auto" w:val="clear"/>
        </w:rPr>
        <w:t xml:space="preserve">–</w:t>
      </w:r>
      <w:r>
        <w:rPr>
          <w:rFonts w:ascii="Calibri" w:hAnsi="Calibri" w:cs="Calibri" w:eastAsia="Calibri"/>
          <w:b/>
          <w:color w:val="auto"/>
          <w:spacing w:val="0"/>
          <w:position w:val="-1"/>
          <w:sz w:val="24"/>
          <w:shd w:fill="auto" w:val="clear"/>
        </w:rPr>
        <w:t xml:space="preserve"> ACTA DE COMPROMISO</w:t>
      </w:r>
    </w:p>
    <w:p>
      <w:pPr>
        <w:suppressAutoHyphens w:val="true"/>
        <w:spacing w:before="0" w:after="0" w:line="276"/>
        <w:ind w:right="0" w:left="0" w:hanging="2"/>
        <w:jc w:val="center"/>
        <w:rPr>
          <w:rFonts w:ascii="Calibri" w:hAnsi="Calibri" w:cs="Calibri" w:eastAsia="Calibri"/>
          <w:b/>
          <w:color w:val="auto"/>
          <w:spacing w:val="0"/>
          <w:position w:val="-1"/>
          <w:sz w:val="24"/>
          <w:shd w:fill="auto" w:val="clear"/>
        </w:rPr>
      </w:pPr>
    </w:p>
    <w:p>
      <w:pPr>
        <w:suppressAutoHyphens w:val="true"/>
        <w:spacing w:before="0" w:after="0" w:line="276"/>
        <w:ind w:right="0" w:left="0" w:hanging="2"/>
        <w:jc w:val="both"/>
        <w:rPr>
          <w:rFonts w:ascii="Calibri" w:hAnsi="Calibri" w:cs="Calibri" w:eastAsia="Calibri"/>
          <w:color w:val="auto"/>
          <w:spacing w:val="0"/>
          <w:position w:val="-1"/>
          <w:sz w:val="24"/>
          <w:shd w:fill="auto" w:val="clear"/>
        </w:rPr>
      </w:pPr>
    </w:p>
    <w:p>
      <w:pPr>
        <w:suppressAutoHyphens w:val="true"/>
        <w:spacing w:before="0" w:after="0" w:line="276"/>
        <w:ind w:right="0" w:left="0" w:hanging="2"/>
        <w:jc w:val="both"/>
        <w:rPr>
          <w:rFonts w:ascii="Calibri" w:hAnsi="Calibri" w:cs="Calibri" w:eastAsia="Calibri"/>
          <w:color w:val="auto"/>
          <w:spacing w:val="0"/>
          <w:position w:val="-1"/>
          <w:sz w:val="24"/>
          <w:shd w:fill="auto" w:val="clear"/>
        </w:rPr>
      </w:pPr>
      <w:r>
        <w:rPr>
          <w:rFonts w:ascii="Calibri" w:hAnsi="Calibri" w:cs="Calibri" w:eastAsia="Calibri"/>
          <w:color w:val="auto"/>
          <w:spacing w:val="0"/>
          <w:position w:val="-1"/>
          <w:sz w:val="24"/>
          <w:shd w:fill="auto" w:val="clear"/>
        </w:rPr>
        <w:tab/>
        <w:t xml:space="preserve">Los Representantes Legales del establecimiento denominado ………………….……., DIEGEP Nº …………. distrito La Plata, Región Nº …, propiedad del ……………., en conocimiento de la posibilidad de reasignar el aporte estatal del que goza del “Instituto ……………., Diegep …….., perteneciente al mismo propietario, reconocen las siguientes circunstancias:</w:t>
      </w:r>
    </w:p>
    <w:p>
      <w:pPr>
        <w:suppressAutoHyphens w:val="true"/>
        <w:spacing w:before="0" w:after="0" w:line="276"/>
        <w:ind w:right="0" w:left="281" w:hanging="281"/>
        <w:jc w:val="both"/>
        <w:rPr>
          <w:rFonts w:ascii="Calibri" w:hAnsi="Calibri" w:cs="Calibri" w:eastAsia="Calibri"/>
          <w:color w:val="auto"/>
          <w:spacing w:val="0"/>
          <w:position w:val="-1"/>
          <w:sz w:val="24"/>
          <w:shd w:fill="auto" w:val="clear"/>
        </w:rPr>
      </w:pPr>
    </w:p>
    <w:p>
      <w:pPr>
        <w:numPr>
          <w:ilvl w:val="0"/>
          <w:numId w:val="4"/>
        </w:numPr>
        <w:suppressAutoHyphens w:val="true"/>
        <w:spacing w:before="0" w:after="0" w:line="276"/>
        <w:ind w:right="0" w:left="281" w:hanging="281"/>
        <w:jc w:val="both"/>
        <w:rPr>
          <w:rFonts w:ascii="Calibri" w:hAnsi="Calibri" w:cs="Calibri" w:eastAsia="Calibri"/>
          <w:color w:val="auto"/>
          <w:spacing w:val="0"/>
          <w:position w:val="-1"/>
          <w:sz w:val="24"/>
          <w:shd w:fill="auto" w:val="clear"/>
        </w:rPr>
      </w:pPr>
      <w:r>
        <w:rPr>
          <w:rFonts w:ascii="Calibri" w:hAnsi="Calibri" w:cs="Calibri" w:eastAsia="Calibri"/>
          <w:color w:val="auto"/>
          <w:spacing w:val="0"/>
          <w:position w:val="-1"/>
          <w:sz w:val="24"/>
          <w:shd w:fill="auto" w:val="clear"/>
        </w:rPr>
        <w:t xml:space="preserve">Que el …………………. perdió el beneficio estatal por cierre de un curso y la carga horaria de 3 hs. cátedra será utilizada para la reasignación presupuestaria en cuestión.</w:t>
      </w:r>
    </w:p>
    <w:p>
      <w:pPr>
        <w:suppressAutoHyphens w:val="true"/>
        <w:spacing w:before="0" w:after="0" w:line="276"/>
        <w:ind w:right="0" w:left="281" w:hanging="281"/>
        <w:jc w:val="both"/>
        <w:rPr>
          <w:rFonts w:ascii="Calibri" w:hAnsi="Calibri" w:cs="Calibri" w:eastAsia="Calibri"/>
          <w:color w:val="auto"/>
          <w:spacing w:val="0"/>
          <w:position w:val="-1"/>
          <w:sz w:val="24"/>
          <w:shd w:fill="auto" w:val="clear"/>
        </w:rPr>
      </w:pPr>
      <w:r>
        <w:rPr>
          <w:rFonts w:ascii="Calibri" w:hAnsi="Calibri" w:cs="Calibri" w:eastAsia="Calibri"/>
          <w:color w:val="auto"/>
          <w:spacing w:val="0"/>
          <w:position w:val="-1"/>
          <w:sz w:val="24"/>
          <w:shd w:fill="auto" w:val="clear"/>
        </w:rPr>
        <w:t xml:space="preserve"> </w:t>
      </w:r>
    </w:p>
    <w:p>
      <w:pPr>
        <w:numPr>
          <w:ilvl w:val="0"/>
          <w:numId w:val="6"/>
        </w:numPr>
        <w:suppressAutoHyphens w:val="true"/>
        <w:spacing w:before="0" w:after="0" w:line="276"/>
        <w:ind w:right="0" w:left="281" w:hanging="281"/>
        <w:jc w:val="both"/>
        <w:rPr>
          <w:rFonts w:ascii="Calibri" w:hAnsi="Calibri" w:cs="Calibri" w:eastAsia="Calibri"/>
          <w:color w:val="auto"/>
          <w:spacing w:val="0"/>
          <w:position w:val="-1"/>
          <w:sz w:val="24"/>
          <w:shd w:fill="auto" w:val="clear"/>
        </w:rPr>
      </w:pPr>
      <w:r>
        <w:rPr>
          <w:rFonts w:ascii="Calibri" w:hAnsi="Calibri" w:cs="Calibri" w:eastAsia="Calibri"/>
          <w:color w:val="auto"/>
          <w:spacing w:val="0"/>
          <w:position w:val="-1"/>
          <w:sz w:val="24"/>
          <w:shd w:fill="auto" w:val="clear"/>
        </w:rPr>
        <w:t xml:space="preserve">Que a partir del ……., se procedió a la baja de (ej.3 hs. Cátedra) de …….. (nombre de la docente), quien se desempeñaba en el Inst…………………...   la suma de esta carga horaria, será utilizada para la reasignación presupuestaria en cuestión.</w:t>
      </w:r>
    </w:p>
    <w:p>
      <w:pPr>
        <w:suppressAutoHyphens w:val="true"/>
        <w:spacing w:before="0" w:after="0" w:line="276"/>
        <w:ind w:right="0" w:left="281" w:hanging="281"/>
        <w:jc w:val="both"/>
        <w:rPr>
          <w:rFonts w:ascii="Calibri" w:hAnsi="Calibri" w:cs="Calibri" w:eastAsia="Calibri"/>
          <w:color w:val="auto"/>
          <w:spacing w:val="0"/>
          <w:position w:val="-1"/>
          <w:sz w:val="24"/>
          <w:shd w:fill="auto" w:val="clear"/>
        </w:rPr>
      </w:pPr>
    </w:p>
    <w:p>
      <w:pPr>
        <w:numPr>
          <w:ilvl w:val="0"/>
          <w:numId w:val="8"/>
        </w:numPr>
        <w:suppressAutoHyphens w:val="true"/>
        <w:spacing w:before="0" w:after="0" w:line="276"/>
        <w:ind w:right="0" w:left="281" w:hanging="281"/>
        <w:jc w:val="both"/>
        <w:rPr>
          <w:rFonts w:ascii="Calibri" w:hAnsi="Calibri" w:cs="Calibri" w:eastAsia="Calibri"/>
          <w:color w:val="auto"/>
          <w:spacing w:val="0"/>
          <w:position w:val="-1"/>
          <w:sz w:val="24"/>
          <w:shd w:fill="auto" w:val="clear"/>
        </w:rPr>
      </w:pPr>
      <w:r>
        <w:rPr>
          <w:rFonts w:ascii="Calibri" w:hAnsi="Calibri" w:cs="Calibri" w:eastAsia="Calibri"/>
          <w:color w:val="auto"/>
          <w:spacing w:val="0"/>
          <w:position w:val="-1"/>
          <w:sz w:val="24"/>
          <w:shd w:fill="auto" w:val="clear"/>
        </w:rPr>
        <w:t xml:space="preserve">Que existe un cargo no subvencionado de (ej.3 hs cátedra) en el ……………., Diegep …. al que representamos.</w:t>
      </w:r>
    </w:p>
    <w:p>
      <w:pPr>
        <w:suppressAutoHyphens w:val="true"/>
        <w:spacing w:before="0" w:after="0" w:line="276"/>
        <w:ind w:right="0" w:left="281" w:hanging="281"/>
        <w:jc w:val="both"/>
        <w:rPr>
          <w:rFonts w:ascii="Calibri" w:hAnsi="Calibri" w:cs="Calibri" w:eastAsia="Calibri"/>
          <w:color w:val="auto"/>
          <w:spacing w:val="0"/>
          <w:position w:val="-1"/>
          <w:sz w:val="24"/>
          <w:shd w:fill="auto" w:val="clear"/>
        </w:rPr>
      </w:pPr>
    </w:p>
    <w:p>
      <w:pPr>
        <w:numPr>
          <w:ilvl w:val="0"/>
          <w:numId w:val="10"/>
        </w:numPr>
        <w:suppressAutoHyphens w:val="true"/>
        <w:spacing w:before="0" w:after="0" w:line="276"/>
        <w:ind w:right="0" w:left="281" w:hanging="281"/>
        <w:jc w:val="both"/>
        <w:rPr>
          <w:rFonts w:ascii="Calibri" w:hAnsi="Calibri" w:cs="Calibri" w:eastAsia="Calibri"/>
          <w:color w:val="auto"/>
          <w:spacing w:val="0"/>
          <w:position w:val="-1"/>
          <w:sz w:val="24"/>
          <w:shd w:fill="auto" w:val="clear"/>
        </w:rPr>
      </w:pPr>
      <w:r>
        <w:rPr>
          <w:rFonts w:ascii="Calibri" w:hAnsi="Calibri" w:cs="Calibri" w:eastAsia="Calibri"/>
          <w:color w:val="auto"/>
          <w:spacing w:val="0"/>
          <w:position w:val="-1"/>
          <w:sz w:val="24"/>
          <w:shd w:fill="auto" w:val="clear"/>
        </w:rPr>
        <w:t xml:space="preserve">Que el beneficio concedido implica la posibilidad de utilizar a partir del mes de …….. del ciclo lectivo 202…, los fondos correspondientes al aporte descrito en el punto A en los casos mencionados en el punto C.</w:t>
      </w:r>
    </w:p>
    <w:p>
      <w:pPr>
        <w:suppressAutoHyphens w:val="true"/>
        <w:spacing w:before="0" w:after="0" w:line="276"/>
        <w:ind w:right="0" w:left="281" w:hanging="281"/>
        <w:jc w:val="both"/>
        <w:rPr>
          <w:rFonts w:ascii="Calibri" w:hAnsi="Calibri" w:cs="Calibri" w:eastAsia="Calibri"/>
          <w:color w:val="auto"/>
          <w:spacing w:val="0"/>
          <w:position w:val="-1"/>
          <w:sz w:val="24"/>
          <w:shd w:fill="auto" w:val="clear"/>
        </w:rPr>
      </w:pPr>
    </w:p>
    <w:p>
      <w:pPr>
        <w:numPr>
          <w:ilvl w:val="0"/>
          <w:numId w:val="12"/>
        </w:numPr>
        <w:suppressAutoHyphens w:val="true"/>
        <w:spacing w:before="0" w:after="0" w:line="276"/>
        <w:ind w:right="0" w:left="281" w:hanging="281"/>
        <w:jc w:val="both"/>
        <w:rPr>
          <w:rFonts w:ascii="Calibri" w:hAnsi="Calibri" w:cs="Calibri" w:eastAsia="Calibri"/>
          <w:color w:val="auto"/>
          <w:spacing w:val="0"/>
          <w:position w:val="-1"/>
          <w:sz w:val="24"/>
          <w:shd w:fill="auto" w:val="clear"/>
        </w:rPr>
      </w:pPr>
      <w:r>
        <w:rPr>
          <w:rFonts w:ascii="Calibri" w:hAnsi="Calibri" w:cs="Calibri" w:eastAsia="Calibri"/>
          <w:color w:val="auto"/>
          <w:spacing w:val="0"/>
          <w:position w:val="-1"/>
          <w:sz w:val="24"/>
          <w:shd w:fill="auto" w:val="clear"/>
        </w:rPr>
        <w:t xml:space="preserve">Dicha situación tendrá vigencia mientras se mantenga dentro de la normativa vigente y no generará automáticamente, para los ciclos lectivos siguientes, el derecho a aporte para nuevas secciones / grados /años por crecimiento vegetativo que se deriven del desdoblamiento o creación reconocido en el presente acto.</w:t>
      </w:r>
    </w:p>
    <w:p>
      <w:pPr>
        <w:suppressAutoHyphens w:val="true"/>
        <w:spacing w:before="0" w:after="0" w:line="276"/>
        <w:ind w:right="0" w:left="0" w:hanging="2"/>
        <w:jc w:val="left"/>
        <w:rPr>
          <w:rFonts w:ascii="Calibri" w:hAnsi="Calibri" w:cs="Calibri" w:eastAsia="Calibri"/>
          <w:color w:val="auto"/>
          <w:spacing w:val="0"/>
          <w:position w:val="-1"/>
          <w:sz w:val="24"/>
          <w:shd w:fill="auto" w:val="clear"/>
        </w:rPr>
      </w:pPr>
    </w:p>
    <w:p>
      <w:pPr>
        <w:suppressAutoHyphens w:val="true"/>
        <w:spacing w:before="0" w:after="0" w:line="276"/>
        <w:ind w:right="0" w:left="0" w:hanging="2"/>
        <w:jc w:val="left"/>
        <w:rPr>
          <w:rFonts w:ascii="Calibri" w:hAnsi="Calibri" w:cs="Calibri" w:eastAsia="Calibri"/>
          <w:color w:val="auto"/>
          <w:spacing w:val="0"/>
          <w:position w:val="-1"/>
          <w:sz w:val="24"/>
          <w:shd w:fill="auto" w:val="clear"/>
        </w:rPr>
      </w:pPr>
    </w:p>
    <w:p>
      <w:pPr>
        <w:suppressAutoHyphens w:val="true"/>
        <w:spacing w:before="0" w:after="0" w:line="276"/>
        <w:ind w:right="0" w:left="0" w:hanging="2"/>
        <w:jc w:val="left"/>
        <w:rPr>
          <w:rFonts w:ascii="Calibri" w:hAnsi="Calibri" w:cs="Calibri" w:eastAsia="Calibri"/>
          <w:color w:val="auto"/>
          <w:spacing w:val="0"/>
          <w:position w:val="-1"/>
          <w:sz w:val="24"/>
          <w:shd w:fill="auto" w:val="clear"/>
        </w:rPr>
      </w:pPr>
    </w:p>
    <w:p>
      <w:pPr>
        <w:suppressAutoHyphens w:val="true"/>
        <w:spacing w:before="0" w:after="0" w:line="276"/>
        <w:ind w:right="0" w:left="0" w:hanging="2"/>
        <w:jc w:val="right"/>
        <w:rPr>
          <w:rFonts w:ascii="Calibri" w:hAnsi="Calibri" w:cs="Calibri" w:eastAsia="Calibri"/>
          <w:color w:val="auto"/>
          <w:spacing w:val="0"/>
          <w:position w:val="-1"/>
          <w:sz w:val="24"/>
          <w:shd w:fill="auto" w:val="clear"/>
        </w:rPr>
      </w:pPr>
    </w:p>
    <w:p>
      <w:pPr>
        <w:suppressAutoHyphens w:val="true"/>
        <w:spacing w:before="0" w:after="0" w:line="276"/>
        <w:ind w:right="0" w:left="0" w:hanging="2"/>
        <w:jc w:val="right"/>
        <w:rPr>
          <w:rFonts w:ascii="Calibri" w:hAnsi="Calibri" w:cs="Calibri" w:eastAsia="Calibri"/>
          <w:color w:val="auto"/>
          <w:spacing w:val="0"/>
          <w:position w:val="-1"/>
          <w:sz w:val="24"/>
          <w:shd w:fill="auto" w:val="clear"/>
        </w:rPr>
      </w:pPr>
    </w:p>
    <w:p>
      <w:pPr>
        <w:suppressAutoHyphens w:val="true"/>
        <w:spacing w:before="0" w:after="0" w:line="276"/>
        <w:ind w:right="0" w:left="0" w:hanging="2"/>
        <w:jc w:val="right"/>
        <w:rPr>
          <w:rFonts w:ascii="Calibri" w:hAnsi="Calibri" w:cs="Calibri" w:eastAsia="Calibri"/>
          <w:color w:val="auto"/>
          <w:spacing w:val="0"/>
          <w:position w:val="-1"/>
          <w:sz w:val="24"/>
          <w:shd w:fill="auto" w:val="clear"/>
        </w:rPr>
      </w:pPr>
    </w:p>
    <w:p>
      <w:pPr>
        <w:suppressAutoHyphens w:val="true"/>
        <w:spacing w:before="0" w:after="0" w:line="276"/>
        <w:ind w:right="0" w:left="0" w:hanging="2"/>
        <w:jc w:val="right"/>
        <w:rPr>
          <w:rFonts w:ascii="Calibri" w:hAnsi="Calibri" w:cs="Calibri" w:eastAsia="Calibri"/>
          <w:color w:val="auto"/>
          <w:spacing w:val="0"/>
          <w:position w:val="-1"/>
          <w:sz w:val="24"/>
          <w:shd w:fill="auto" w:val="clear"/>
        </w:rPr>
      </w:pPr>
      <w:r>
        <w:rPr>
          <w:rFonts w:ascii="Calibri" w:hAnsi="Calibri" w:cs="Calibri" w:eastAsia="Calibri"/>
          <w:color w:val="auto"/>
          <w:spacing w:val="0"/>
          <w:position w:val="-1"/>
          <w:sz w:val="24"/>
          <w:shd w:fill="auto" w:val="clear"/>
        </w:rPr>
        <w:t xml:space="preserve">…………………………...</w:t>
      </w:r>
    </w:p>
    <w:p>
      <w:pPr>
        <w:suppressAutoHyphens w:val="true"/>
        <w:spacing w:before="0" w:after="0" w:line="276"/>
        <w:ind w:right="0" w:left="0" w:hanging="2"/>
        <w:jc w:val="right"/>
        <w:rPr>
          <w:rFonts w:ascii="Calibri" w:hAnsi="Calibri" w:cs="Calibri" w:eastAsia="Calibri"/>
          <w:color w:val="auto"/>
          <w:spacing w:val="0"/>
          <w:position w:val="-1"/>
          <w:sz w:val="24"/>
          <w:shd w:fill="auto" w:val="clear"/>
        </w:rPr>
      </w:pPr>
      <w:r>
        <w:rPr>
          <w:rFonts w:ascii="Calibri" w:hAnsi="Calibri" w:cs="Calibri" w:eastAsia="Calibri"/>
          <w:color w:val="auto"/>
          <w:spacing w:val="0"/>
          <w:position w:val="-1"/>
          <w:sz w:val="24"/>
          <w:shd w:fill="auto" w:val="clear"/>
        </w:rPr>
        <w:t xml:space="preserve">Firma y sello del RL</w:t>
      </w:r>
    </w:p>
    <w:p>
      <w:pPr>
        <w:suppressAutoHyphens w:val="true"/>
        <w:spacing w:before="0" w:after="0" w:line="276"/>
        <w:ind w:right="0" w:left="0" w:hanging="2"/>
        <w:jc w:val="left"/>
        <w:rPr>
          <w:rFonts w:ascii="Calibri" w:hAnsi="Calibri" w:cs="Calibri" w:eastAsia="Calibri"/>
          <w:color w:val="auto"/>
          <w:spacing w:val="0"/>
          <w:position w:val="-1"/>
          <w:sz w:val="24"/>
          <w:shd w:fill="auto" w:val="clear"/>
        </w:rPr>
      </w:pPr>
    </w:p>
    <w:p>
      <w:pPr>
        <w:suppressAutoHyphens w:val="true"/>
        <w:spacing w:before="0" w:after="0" w:line="276"/>
        <w:ind w:right="0" w:left="0" w:hanging="2"/>
        <w:jc w:val="left"/>
        <w:rPr>
          <w:rFonts w:ascii="Calibri" w:hAnsi="Calibri" w:cs="Calibri" w:eastAsia="Calibri"/>
          <w:color w:val="auto"/>
          <w:spacing w:val="0"/>
          <w:position w:val="-1"/>
          <w:sz w:val="24"/>
          <w:shd w:fill="auto" w:val="clear"/>
        </w:rPr>
      </w:pPr>
    </w:p>
    <w:p>
      <w:pPr>
        <w:suppressAutoHyphens w:val="true"/>
        <w:spacing w:before="0" w:after="0" w:line="276"/>
        <w:ind w:right="0" w:left="0" w:firstLine="0"/>
        <w:jc w:val="left"/>
        <w:rPr>
          <w:rFonts w:ascii="Calibri" w:hAnsi="Calibri" w:cs="Calibri" w:eastAsia="Calibri"/>
          <w:color w:val="auto"/>
          <w:spacing w:val="0"/>
          <w:position w:val="-1"/>
          <w:sz w:val="24"/>
          <w:shd w:fill="auto" w:val="clear"/>
        </w:rPr>
      </w:pPr>
    </w:p>
    <w:p>
      <w:pPr>
        <w:suppressAutoHyphens w:val="true"/>
        <w:spacing w:before="0" w:after="0" w:line="276"/>
        <w:ind w:right="0" w:left="0" w:hanging="2"/>
        <w:jc w:val="left"/>
        <w:rPr>
          <w:rFonts w:ascii="Calibri" w:hAnsi="Calibri" w:cs="Calibri" w:eastAsia="Calibri"/>
          <w:color w:val="auto"/>
          <w:spacing w:val="0"/>
          <w:position w:val="-1"/>
          <w:sz w:val="24"/>
          <w:shd w:fill="auto" w:val="clear"/>
        </w:rPr>
      </w:pPr>
    </w:p>
    <w:p>
      <w:pPr>
        <w:suppressAutoHyphens w:val="true"/>
        <w:spacing w:before="0" w:after="0" w:line="276"/>
        <w:ind w:right="0" w:left="0" w:hanging="2"/>
        <w:jc w:val="left"/>
        <w:rPr>
          <w:rFonts w:ascii="Calibri" w:hAnsi="Calibri" w:cs="Calibri" w:eastAsia="Calibri"/>
          <w:color w:val="auto"/>
          <w:spacing w:val="0"/>
          <w:position w:val="-1"/>
          <w:sz w:val="24"/>
          <w:shd w:fill="auto" w:val="clear"/>
        </w:rPr>
      </w:pPr>
    </w:p>
    <w:p>
      <w:pPr>
        <w:suppressAutoHyphens w:val="true"/>
        <w:spacing w:before="0" w:after="0" w:line="276"/>
        <w:ind w:right="0" w:left="0" w:hanging="2"/>
        <w:jc w:val="left"/>
        <w:rPr>
          <w:rFonts w:ascii="Calibri" w:hAnsi="Calibri" w:cs="Calibri" w:eastAsia="Calibri"/>
          <w:color w:val="auto"/>
          <w:spacing w:val="0"/>
          <w:position w:val="-1"/>
          <w:sz w:val="24"/>
          <w:shd w:fill="auto" w:val="clear"/>
        </w:rPr>
      </w:pPr>
    </w:p>
    <w:p>
      <w:pPr>
        <w:suppressAutoHyphens w:val="true"/>
        <w:spacing w:before="0" w:after="0" w:line="276"/>
        <w:ind w:right="0" w:left="0" w:hanging="2"/>
        <w:jc w:val="left"/>
        <w:rPr>
          <w:rFonts w:ascii="Calibri" w:hAnsi="Calibri" w:cs="Calibri" w:eastAsia="Calibri"/>
          <w:color w:val="auto"/>
          <w:spacing w:val="0"/>
          <w:position w:val="-1"/>
          <w:sz w:val="24"/>
          <w:shd w:fill="auto" w:val="clear"/>
        </w:rPr>
      </w:pPr>
    </w:p>
    <w:p>
      <w:pPr>
        <w:suppressAutoHyphens w:val="true"/>
        <w:spacing w:before="0" w:after="0" w:line="276"/>
        <w:ind w:right="0" w:left="0" w:hanging="2"/>
        <w:jc w:val="left"/>
        <w:rPr>
          <w:rFonts w:ascii="Calibri" w:hAnsi="Calibri" w:cs="Calibri" w:eastAsia="Calibri"/>
          <w:color w:val="auto"/>
          <w:spacing w:val="0"/>
          <w:position w:val="-1"/>
          <w:sz w:val="24"/>
          <w:shd w:fill="auto" w:val="clear"/>
        </w:rPr>
      </w:pPr>
    </w:p>
    <w:p>
      <w:pPr>
        <w:suppressAutoHyphens w:val="true"/>
        <w:spacing w:before="0" w:after="0" w:line="276"/>
        <w:ind w:right="0" w:left="0" w:hanging="2"/>
        <w:jc w:val="left"/>
        <w:rPr>
          <w:rFonts w:ascii="Calibri" w:hAnsi="Calibri" w:cs="Calibri" w:eastAsia="Calibri"/>
          <w:color w:val="auto"/>
          <w:spacing w:val="0"/>
          <w:position w:val="-1"/>
          <w:sz w:val="24"/>
          <w:shd w:fill="auto" w:val="clear"/>
        </w:rPr>
      </w:pPr>
      <w:r>
        <w:rPr>
          <w:rFonts w:ascii="Calibri" w:hAnsi="Calibri" w:cs="Calibri" w:eastAsia="Calibri"/>
          <w:color w:val="auto"/>
          <w:spacing w:val="0"/>
          <w:position w:val="-1"/>
          <w:sz w:val="24"/>
          <w:shd w:fill="auto" w:val="clear"/>
        </w:rPr>
        <w:t xml:space="preserve">Sello del Establecimiento                                                Firma y sello del Inspector interviniente</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4">
    <w:abstractNumId w:val="24"/>
  </w:num>
  <w:num w:numId="6">
    <w:abstractNumId w:val="18"/>
  </w:num>
  <w:num w:numId="8">
    <w:abstractNumId w:val="12"/>
  </w:num>
  <w:num w:numId="10">
    <w:abstractNumId w:val="6"/>
  </w:num>
  <w:num w:numId="1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